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4102B" w:rsidRDefault="00BF046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1151AD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ATO DE INEXIGIBILIDADE DE LICITAÇÃO</w:t>
      </w:r>
    </w:p>
    <w:p w14:paraId="74F3FE6A" w14:textId="77777777" w:rsidR="00220BCB" w:rsidRPr="00D1705D" w:rsidRDefault="00220BCB" w:rsidP="0022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705D">
        <w:rPr>
          <w:rFonts w:ascii="Times New Roman" w:eastAsia="Times New Roman" w:hAnsi="Times New Roman" w:cs="Times New Roman"/>
          <w:sz w:val="24"/>
          <w:szCs w:val="24"/>
        </w:rPr>
        <w:t>LEI Nº 14.133, DE 1º DE ABRIL DE 2021, Seção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Art. 74</w:t>
      </w:r>
    </w:p>
    <w:p w14:paraId="4F7422A4" w14:textId="77777777" w:rsidR="00220BCB" w:rsidRPr="00D1705D" w:rsidRDefault="00220BCB" w:rsidP="0022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705D">
        <w:rPr>
          <w:rFonts w:ascii="Times New Roman" w:eastAsia="Times New Roman" w:hAnsi="Times New Roman" w:cs="Times New Roman"/>
          <w:sz w:val="24"/>
          <w:szCs w:val="24"/>
        </w:rPr>
        <w:t>Da Inexigibilidade de Licitação</w:t>
      </w:r>
    </w:p>
    <w:p w14:paraId="3561CA6A" w14:textId="77777777" w:rsidR="00220BCB" w:rsidRPr="00D1705D" w:rsidRDefault="00220BCB" w:rsidP="0022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705D">
        <w:rPr>
          <w:rFonts w:ascii="Times New Roman" w:eastAsia="Times New Roman" w:hAnsi="Times New Roman" w:cs="Times New Roman"/>
          <w:sz w:val="24"/>
          <w:szCs w:val="24"/>
        </w:rPr>
        <w:t>Lei de Licitações e Contratos Administrativos</w:t>
      </w:r>
    </w:p>
    <w:p w14:paraId="00000002" w14:textId="77777777" w:rsidR="0044102B" w:rsidRPr="001151AD" w:rsidRDefault="004410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3" w14:textId="5916EAEE" w:rsidR="0044102B" w:rsidRPr="00253BE4" w:rsidRDefault="00BF0469" w:rsidP="00253BE4">
      <w:pPr>
        <w:spacing w:line="276" w:lineRule="auto"/>
        <w:ind w:left="4253"/>
        <w:jc w:val="both"/>
        <w:rPr>
          <w:noProof/>
        </w:rPr>
      </w:pPr>
      <w:r w:rsidRPr="001151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“</w:t>
      </w:r>
      <w:r w:rsidRPr="00253B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Dispõe sobre declaração de inexigibilidade de licitação na </w:t>
      </w:r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Contratação de empresa para instalação e locação do sistema de orçamentação eletrônica </w:t>
      </w:r>
      <w:proofErr w:type="spellStart"/>
      <w:r w:rsidR="00253BE4" w:rsidRPr="00253BE4">
        <w:rPr>
          <w:rFonts w:ascii="Times New Roman" w:hAnsi="Times New Roman" w:cs="Times New Roman"/>
          <w:bCs/>
          <w:sz w:val="24"/>
          <w:szCs w:val="24"/>
        </w:rPr>
        <w:t>Audatex</w:t>
      </w:r>
      <w:proofErr w:type="spellEnd"/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 com a finalidade de servir como suporte, através de seu banco de dados, a aprovação de orçamentos de peças de veículos da frota oficial, de forma a permitir que se </w:t>
      </w:r>
      <w:proofErr w:type="gramStart"/>
      <w:r w:rsidR="00253BE4" w:rsidRPr="00253BE4">
        <w:rPr>
          <w:rFonts w:ascii="Times New Roman" w:hAnsi="Times New Roman" w:cs="Times New Roman"/>
          <w:bCs/>
          <w:sz w:val="24"/>
          <w:szCs w:val="24"/>
        </w:rPr>
        <w:t>consulte</w:t>
      </w:r>
      <w:proofErr w:type="gramEnd"/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 valores de peças de todos os modelos de veículos em geral e, desse modo, garantir a elaboração de orçamentos rápidos, claros e precisos.</w:t>
      </w:r>
      <w:r w:rsidR="00FC2105" w:rsidRPr="00253B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”</w:t>
      </w:r>
      <w:r w:rsidRPr="00253BE4">
        <w:rPr>
          <w:rFonts w:ascii="Times New Roman" w:eastAsia="Times New Roman" w:hAnsi="Times New Roman" w:cs="Times New Roman"/>
          <w:color w:val="000000"/>
          <w:sz w:val="24"/>
          <w:szCs w:val="24"/>
        </w:rPr>
        <w:t>. Contratação de Prestação de Serviços Técnicos Especializados.</w:t>
      </w:r>
    </w:p>
    <w:p w14:paraId="00000004" w14:textId="77777777" w:rsidR="0044102B" w:rsidRPr="001151AD" w:rsidRDefault="0044102B" w:rsidP="00177D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5" w14:textId="77777777" w:rsidR="0044102B" w:rsidRPr="001151AD" w:rsidRDefault="004410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6" w14:textId="445B85C6" w:rsidR="0044102B" w:rsidRPr="001151AD" w:rsidRDefault="00CC5609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CC5609">
        <w:rPr>
          <w:rFonts w:ascii="Times New Roman" w:eastAsia="Times New Roman" w:hAnsi="Times New Roman" w:cs="Times New Roman"/>
          <w:b/>
          <w:bCs/>
          <w:sz w:val="24"/>
          <w:szCs w:val="24"/>
        </w:rPr>
        <w:t>SELMAR LUIS DO VALLE</w:t>
      </w:r>
      <w:r w:rsidR="00BF0469" w:rsidRPr="00CC5609">
        <w:rPr>
          <w:rFonts w:ascii="Times New Roman" w:eastAsia="Times New Roman" w:hAnsi="Times New Roman" w:cs="Times New Roman"/>
          <w:b/>
          <w:bCs/>
          <w:sz w:val="24"/>
          <w:szCs w:val="24"/>
        </w:rPr>
        <w:t>, PREFEITO DO MUNICÍPIO DE</w:t>
      </w:r>
      <w:r w:rsidR="00BF0469" w:rsidRPr="00115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5609">
        <w:rPr>
          <w:rFonts w:ascii="Times New Roman" w:eastAsia="Times New Roman" w:hAnsi="Times New Roman" w:cs="Times New Roman"/>
          <w:b/>
          <w:bCs/>
          <w:sz w:val="24"/>
          <w:szCs w:val="24"/>
        </w:rPr>
        <w:t>BARÃO DO MONTE ALTO</w:t>
      </w:r>
      <w:r w:rsidR="00BF0469" w:rsidRPr="001151AD">
        <w:rPr>
          <w:rFonts w:ascii="Times New Roman" w:eastAsia="Times New Roman" w:hAnsi="Times New Roman" w:cs="Times New Roman"/>
          <w:sz w:val="24"/>
          <w:szCs w:val="24"/>
        </w:rPr>
        <w:t xml:space="preserve">, Estado de </w:t>
      </w:r>
      <w:r w:rsidR="00CE5A92">
        <w:rPr>
          <w:rFonts w:ascii="Times New Roman" w:eastAsia="Times New Roman" w:hAnsi="Times New Roman" w:cs="Times New Roman"/>
          <w:sz w:val="24"/>
          <w:szCs w:val="24"/>
        </w:rPr>
        <w:t>Minas Gerais,</w:t>
      </w:r>
      <w:r w:rsidR="00BF0469" w:rsidRPr="001151A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BF0469" w:rsidRPr="001151AD">
        <w:rPr>
          <w:rFonts w:ascii="Times New Roman" w:eastAsia="Times New Roman" w:hAnsi="Times New Roman" w:cs="Times New Roman"/>
          <w:sz w:val="24"/>
          <w:szCs w:val="24"/>
        </w:rPr>
        <w:t xml:space="preserve">usando das disposições contidas nos art. </w:t>
      </w:r>
      <w:r w:rsidR="00DB5E8E" w:rsidRPr="001151AD">
        <w:rPr>
          <w:rFonts w:ascii="Times New Roman" w:eastAsia="Times New Roman" w:hAnsi="Times New Roman" w:cs="Times New Roman"/>
          <w:sz w:val="24"/>
          <w:szCs w:val="24"/>
        </w:rPr>
        <w:t>74</w:t>
      </w:r>
      <w:r w:rsidR="00BF0469" w:rsidRPr="001151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8">
        <w:r w:rsidR="00BF0469" w:rsidRPr="001151AD">
          <w:rPr>
            <w:rFonts w:ascii="Times New Roman" w:eastAsia="Arial" w:hAnsi="Times New Roman" w:cs="Times New Roman"/>
            <w:sz w:val="24"/>
            <w:szCs w:val="24"/>
            <w:highlight w:val="white"/>
          </w:rPr>
          <w:t>LEI Nº 14.133, DE 1º DE ABRIL DE 2021</w:t>
        </w:r>
      </w:hyperlink>
      <w:r w:rsidR="00381260" w:rsidRPr="001151AD">
        <w:rPr>
          <w:rFonts w:ascii="Times New Roman" w:eastAsia="Arial" w:hAnsi="Times New Roman" w:cs="Times New Roman"/>
          <w:sz w:val="24"/>
          <w:szCs w:val="24"/>
        </w:rPr>
        <w:t xml:space="preserve"> Seção II. </w:t>
      </w:r>
    </w:p>
    <w:p w14:paraId="00000007" w14:textId="4480B84D" w:rsidR="0044102B" w:rsidRPr="00253BE4" w:rsidRDefault="00BF0469" w:rsidP="00253BE4">
      <w:pPr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3BE4">
        <w:rPr>
          <w:rFonts w:ascii="Times New Roman" w:eastAsia="Times New Roman" w:hAnsi="Times New Roman" w:cs="Times New Roman"/>
          <w:sz w:val="24"/>
          <w:szCs w:val="24"/>
        </w:rPr>
        <w:t xml:space="preserve">Considerando </w:t>
      </w:r>
      <w:r w:rsidR="00082BBF" w:rsidRPr="00253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necessidade da </w:t>
      </w:r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Contratação de empresa para instalação e locação do sistema de orçamentação eletrônica </w:t>
      </w:r>
      <w:proofErr w:type="spellStart"/>
      <w:r w:rsidR="00253BE4" w:rsidRPr="00253BE4">
        <w:rPr>
          <w:rFonts w:ascii="Times New Roman" w:hAnsi="Times New Roman" w:cs="Times New Roman"/>
          <w:bCs/>
          <w:sz w:val="24"/>
          <w:szCs w:val="24"/>
        </w:rPr>
        <w:t>Audatex</w:t>
      </w:r>
      <w:proofErr w:type="spellEnd"/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 com a finalidade de servir como suporte, através de seu banco de dados, a aprovação de orçamentos de peças de veículos da frota oficial, de forma a permitir que se </w:t>
      </w:r>
      <w:proofErr w:type="gramStart"/>
      <w:r w:rsidR="00253BE4" w:rsidRPr="00253BE4">
        <w:rPr>
          <w:rFonts w:ascii="Times New Roman" w:hAnsi="Times New Roman" w:cs="Times New Roman"/>
          <w:bCs/>
          <w:sz w:val="24"/>
          <w:szCs w:val="24"/>
        </w:rPr>
        <w:t>consulte</w:t>
      </w:r>
      <w:proofErr w:type="gramEnd"/>
      <w:r w:rsidR="00253BE4" w:rsidRPr="00253BE4">
        <w:rPr>
          <w:rFonts w:ascii="Times New Roman" w:hAnsi="Times New Roman" w:cs="Times New Roman"/>
          <w:bCs/>
          <w:sz w:val="24"/>
          <w:szCs w:val="24"/>
        </w:rPr>
        <w:t xml:space="preserve"> valores de peças de todos os modelos de veículos em geral e, desse modo, garantir a elaboração de orçame</w:t>
      </w:r>
      <w:r w:rsidR="00253BE4" w:rsidRPr="00253BE4">
        <w:rPr>
          <w:rFonts w:ascii="Times New Roman" w:hAnsi="Times New Roman" w:cs="Times New Roman"/>
          <w:bCs/>
          <w:sz w:val="24"/>
          <w:szCs w:val="24"/>
        </w:rPr>
        <w:t>ntos rápidos, claros e precisos</w:t>
      </w:r>
      <w:r w:rsidR="00082BBF" w:rsidRPr="00253B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justifica-se a abertura do procedimento licitatório objetivando a contratação na medida em que o </w:t>
      </w:r>
      <w:r w:rsidR="00082BBF" w:rsidRPr="00253BE4">
        <w:rPr>
          <w:rFonts w:ascii="Times New Roman" w:eastAsia="Times New Roman" w:hAnsi="Times New Roman" w:cs="Times New Roman"/>
          <w:sz w:val="24"/>
          <w:szCs w:val="24"/>
        </w:rPr>
        <w:t>Município de Barão do Monte Alto</w:t>
      </w:r>
      <w:r w:rsidR="00082BBF" w:rsidRPr="00253BE4">
        <w:rPr>
          <w:rFonts w:ascii="Times New Roman" w:eastAsia="Times New Roman" w:hAnsi="Times New Roman" w:cs="Times New Roman"/>
          <w:color w:val="000000"/>
          <w:sz w:val="24"/>
          <w:szCs w:val="24"/>
        </w:rPr>
        <w:t>, não dispõe de corpo técnico apto a proceder ao desenvolvimento do objeto aqui especificado, por ser um serviço iminentemente técnico especializado de assessoria e consultoria</w:t>
      </w:r>
      <w:r w:rsidR="001151AD" w:rsidRPr="00253B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9" w14:textId="1100477C" w:rsidR="0044102B" w:rsidRPr="001151AD" w:rsidRDefault="00BF0469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sz w:val="24"/>
          <w:szCs w:val="24"/>
        </w:rPr>
        <w:t>Considerando, que é obrigação do Chefe do Poder Executivo, zelar pela efetiva aplicação das r</w:t>
      </w:r>
      <w:r w:rsidR="001151AD">
        <w:rPr>
          <w:rFonts w:ascii="Times New Roman" w:eastAsia="Times New Roman" w:hAnsi="Times New Roman" w:cs="Times New Roman"/>
          <w:sz w:val="24"/>
          <w:szCs w:val="24"/>
        </w:rPr>
        <w:t>eceitas atribuídas ao Município.</w:t>
      </w:r>
    </w:p>
    <w:p w14:paraId="0000000A" w14:textId="639DF713" w:rsidR="0044102B" w:rsidRPr="001151AD" w:rsidRDefault="00BF0469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sz w:val="24"/>
          <w:szCs w:val="24"/>
        </w:rPr>
        <w:t>Considerando, a manifestação d</w:t>
      </w:r>
      <w:r w:rsidR="00CC5609">
        <w:rPr>
          <w:rFonts w:ascii="Times New Roman" w:eastAsia="Times New Roman" w:hAnsi="Times New Roman" w:cs="Times New Roman"/>
          <w:sz w:val="24"/>
          <w:szCs w:val="24"/>
        </w:rPr>
        <w:t>a Secretaria requisitante</w:t>
      </w:r>
      <w:r w:rsidRPr="001151AD">
        <w:rPr>
          <w:rFonts w:ascii="Times New Roman" w:eastAsia="Times New Roman" w:hAnsi="Times New Roman" w:cs="Times New Roman"/>
          <w:sz w:val="24"/>
          <w:szCs w:val="24"/>
        </w:rPr>
        <w:t xml:space="preserve"> indicando que o preço a ser contratado pelos serviços a serem executados estão aquém do praticado no mercado e dentro dos parâmetros contratados pela empresa proponente com outros municípios</w:t>
      </w:r>
      <w:r w:rsidR="00DB5E8E" w:rsidRPr="001151A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B" w14:textId="0C84AC70" w:rsidR="0044102B" w:rsidRPr="001151AD" w:rsidRDefault="00BF0469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Considerando, finalmente, o parecer da </w:t>
      </w:r>
      <w:r w:rsidR="00CC5609">
        <w:rPr>
          <w:rFonts w:ascii="Times New Roman" w:eastAsia="Times New Roman" w:hAnsi="Times New Roman" w:cs="Times New Roman"/>
          <w:sz w:val="24"/>
          <w:szCs w:val="24"/>
        </w:rPr>
        <w:t>Assessoria</w:t>
      </w:r>
      <w:r w:rsidRPr="001151AD">
        <w:rPr>
          <w:rFonts w:ascii="Times New Roman" w:eastAsia="Times New Roman" w:hAnsi="Times New Roman" w:cs="Times New Roman"/>
          <w:sz w:val="24"/>
          <w:szCs w:val="24"/>
        </w:rPr>
        <w:t xml:space="preserve"> Jurídica</w:t>
      </w:r>
      <w:r w:rsidR="00CC5609">
        <w:rPr>
          <w:rFonts w:ascii="Times New Roman" w:eastAsia="Times New Roman" w:hAnsi="Times New Roman" w:cs="Times New Roman"/>
          <w:sz w:val="24"/>
          <w:szCs w:val="24"/>
        </w:rPr>
        <w:t xml:space="preserve"> do Setor de Licitações</w:t>
      </w:r>
      <w:r w:rsidRPr="001151AD">
        <w:rPr>
          <w:rFonts w:ascii="Times New Roman" w:eastAsia="Times New Roman" w:hAnsi="Times New Roman" w:cs="Times New Roman"/>
          <w:sz w:val="24"/>
          <w:szCs w:val="24"/>
        </w:rPr>
        <w:t xml:space="preserve"> deste município atestando o serviço de extensa complexidade e de alta relevância econômica para a população loca</w:t>
      </w:r>
      <w:r w:rsidR="00B73CDB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1151AD">
        <w:rPr>
          <w:rFonts w:ascii="Times New Roman" w:eastAsia="Times New Roman" w:hAnsi="Times New Roman" w:cs="Times New Roman"/>
          <w:sz w:val="24"/>
          <w:szCs w:val="24"/>
        </w:rPr>
        <w:t>, atrelada à inviabilidade de competição e demonstração da notória especialização;</w:t>
      </w:r>
    </w:p>
    <w:p w14:paraId="2BC2B0FE" w14:textId="77777777" w:rsidR="00DB5E8E" w:rsidRPr="001151AD" w:rsidRDefault="00BF0469" w:rsidP="001151AD">
      <w:pPr>
        <w:ind w:firstLine="14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b/>
          <w:sz w:val="24"/>
          <w:szCs w:val="24"/>
        </w:rPr>
        <w:t>RESOLVE:</w:t>
      </w:r>
      <w:r w:rsidR="00DB5E8E" w:rsidRPr="001151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00000E" w14:textId="25845856" w:rsidR="0044102B" w:rsidRPr="00253BE4" w:rsidRDefault="00DB5E8E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BE4">
        <w:rPr>
          <w:rFonts w:ascii="Times New Roman" w:eastAsia="Times New Roman" w:hAnsi="Times New Roman" w:cs="Times New Roman"/>
          <w:sz w:val="24"/>
          <w:szCs w:val="24"/>
        </w:rPr>
        <w:t>Art.1º Declarar com base no disposto na Seção II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BE4">
        <w:rPr>
          <w:rFonts w:ascii="Times New Roman" w:eastAsia="Times New Roman" w:hAnsi="Times New Roman" w:cs="Times New Roman"/>
          <w:sz w:val="24"/>
          <w:szCs w:val="24"/>
        </w:rPr>
        <w:t xml:space="preserve">Da Inexigibilidade de Licitação 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</w:rPr>
        <w:t xml:space="preserve">art. </w:t>
      </w:r>
      <w:r w:rsidRPr="00253BE4">
        <w:rPr>
          <w:rFonts w:ascii="Times New Roman" w:eastAsia="Times New Roman" w:hAnsi="Times New Roman" w:cs="Times New Roman"/>
          <w:sz w:val="24"/>
          <w:szCs w:val="24"/>
        </w:rPr>
        <w:t>74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3BE4">
        <w:rPr>
          <w:rFonts w:ascii="Times New Roman" w:eastAsia="Times New Roman" w:hAnsi="Times New Roman" w:cs="Times New Roman"/>
          <w:sz w:val="24"/>
          <w:szCs w:val="24"/>
        </w:rPr>
        <w:t xml:space="preserve">LEI Nº 14.133, DE 1º DE ABRIL DE </w:t>
      </w:r>
      <w:proofErr w:type="gramStart"/>
      <w:r w:rsidRPr="00253BE4"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381260" w:rsidRPr="00253BE4">
        <w:rPr>
          <w:rFonts w:ascii="Times New Roman" w:eastAsia="Times New Roman" w:hAnsi="Times New Roman" w:cs="Times New Roman"/>
          <w:sz w:val="24"/>
          <w:szCs w:val="24"/>
        </w:rPr>
        <w:t xml:space="preserve"> Seção</w:t>
      </w:r>
      <w:proofErr w:type="gramEnd"/>
      <w:r w:rsidR="00381260" w:rsidRPr="00253BE4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Pr="00253BE4">
        <w:rPr>
          <w:rFonts w:ascii="Times New Roman" w:eastAsia="Times New Roman" w:hAnsi="Times New Roman" w:cs="Times New Roman"/>
          <w:sz w:val="24"/>
          <w:szCs w:val="24"/>
        </w:rPr>
        <w:t>,</w:t>
      </w:r>
      <w:r w:rsidR="00381260" w:rsidRPr="00253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</w:rPr>
        <w:t xml:space="preserve">a assinatura de Contrato </w:t>
      </w:r>
      <w:r w:rsidRPr="00253BE4">
        <w:rPr>
          <w:rFonts w:ascii="Times New Roman" w:eastAsia="Times New Roman" w:hAnsi="Times New Roman" w:cs="Times New Roman"/>
          <w:sz w:val="24"/>
          <w:szCs w:val="24"/>
        </w:rPr>
        <w:t>de: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82BBF" w:rsidRPr="00253BE4">
        <w:rPr>
          <w:rFonts w:ascii="Times New Roman" w:eastAsia="Times New Roman" w:hAnsi="Times New Roman" w:cs="Times New Roman"/>
          <w:sz w:val="24"/>
          <w:szCs w:val="24"/>
        </w:rPr>
        <w:t>prestação de serviços de assessoria</w:t>
      </w:r>
      <w:r w:rsidR="00053B78" w:rsidRPr="00253BE4">
        <w:rPr>
          <w:rFonts w:ascii="Times New Roman" w:eastAsia="Times New Roman" w:hAnsi="Times New Roman" w:cs="Times New Roman"/>
          <w:sz w:val="24"/>
          <w:szCs w:val="24"/>
        </w:rPr>
        <w:t xml:space="preserve"> e consultoria</w:t>
      </w:r>
      <w:r w:rsidR="00082BBF" w:rsidRPr="00253BE4">
        <w:rPr>
          <w:rFonts w:ascii="Times New Roman" w:eastAsia="Times New Roman" w:hAnsi="Times New Roman" w:cs="Times New Roman"/>
          <w:sz w:val="24"/>
          <w:szCs w:val="24"/>
        </w:rPr>
        <w:t xml:space="preserve"> em licitações e contratos</w:t>
      </w:r>
      <w:r w:rsidR="00BF0469" w:rsidRPr="00253B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F" w14:textId="71D3A052" w:rsidR="0044102B" w:rsidRPr="00253BE4" w:rsidRDefault="00BF0469" w:rsidP="00CC5609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BE4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253BE4" w:rsidRPr="00253BE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AUDATEX BRASIL SERVICOS LTDA</w:t>
      </w:r>
      <w:r w:rsidR="00CC5609" w:rsidRPr="00253BE4">
        <w:rPr>
          <w:rFonts w:ascii="Times New Roman" w:eastAsia="Times New Roman" w:hAnsi="Times New Roman" w:cs="Times New Roman"/>
          <w:sz w:val="24"/>
          <w:szCs w:val="24"/>
        </w:rPr>
        <w:t xml:space="preserve">, CNPJ: </w:t>
      </w:r>
      <w:r w:rsidR="00253BE4" w:rsidRPr="00253BE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02.144.891/</w:t>
      </w:r>
      <w:proofErr w:type="gramStart"/>
      <w:r w:rsidR="00253BE4" w:rsidRPr="00253BE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0001-85</w:t>
      </w:r>
      <w:r w:rsidR="00CC5609" w:rsidRPr="00253B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Av</w:t>
      </w:r>
      <w:r w:rsid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.</w:t>
      </w:r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Maria</w:t>
      </w:r>
      <w:proofErr w:type="gramEnd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Coelho Aguiar</w:t>
      </w:r>
      <w:r w:rsidR="00CC5609" w:rsidRPr="00253B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53BE4" w:rsidRPr="00253BE4">
        <w:rPr>
          <w:rFonts w:ascii="Times New Roman" w:eastAsia="Times New Roman" w:hAnsi="Times New Roman" w:cs="Times New Roman"/>
          <w:sz w:val="24"/>
          <w:szCs w:val="24"/>
        </w:rPr>
        <w:t>215</w:t>
      </w:r>
      <w:r w:rsidR="00CC5609" w:rsidRPr="00253BE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Jardim </w:t>
      </w:r>
      <w:proofErr w:type="spellStart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Sao</w:t>
      </w:r>
      <w:proofErr w:type="spellEnd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Luis</w:t>
      </w:r>
      <w:proofErr w:type="spellEnd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Sao</w:t>
      </w:r>
      <w:proofErr w:type="spellEnd"/>
      <w:r w:rsidR="00253BE4" w:rsidRP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Paulo</w:t>
      </w:r>
      <w:r w:rsidR="00253BE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="00CC5609" w:rsidRPr="00253BE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253BE4" w:rsidRPr="00253BE4">
        <w:rPr>
          <w:rFonts w:ascii="Times New Roman" w:eastAsia="Times New Roman" w:hAnsi="Times New Roman" w:cs="Times New Roman"/>
          <w:sz w:val="24"/>
          <w:szCs w:val="24"/>
        </w:rPr>
        <w:t>SP</w:t>
      </w:r>
      <w:r w:rsidR="001151AD" w:rsidRPr="00253BE4">
        <w:rPr>
          <w:rFonts w:ascii="Times New Roman" w:eastAsia="Times" w:hAnsi="Times New Roman" w:cs="Times New Roman"/>
          <w:sz w:val="24"/>
          <w:szCs w:val="24"/>
        </w:rPr>
        <w:t xml:space="preserve">, </w:t>
      </w:r>
      <w:r w:rsidRPr="00253BE4">
        <w:rPr>
          <w:rFonts w:ascii="Times New Roman" w:eastAsia="Times" w:hAnsi="Times New Roman" w:cs="Times New Roman"/>
          <w:sz w:val="24"/>
          <w:szCs w:val="24"/>
        </w:rPr>
        <w:t xml:space="preserve">para Prestação de serviços </w:t>
      </w:r>
      <w:r w:rsidR="00082BBF" w:rsidRPr="00253BE4">
        <w:rPr>
          <w:rFonts w:ascii="Times New Roman" w:eastAsia="Times" w:hAnsi="Times New Roman" w:cs="Times New Roman"/>
          <w:sz w:val="24"/>
          <w:szCs w:val="24"/>
        </w:rPr>
        <w:t xml:space="preserve">o valor mensal estimado é de R$ </w:t>
      </w:r>
      <w:r w:rsidR="00253BE4">
        <w:rPr>
          <w:rFonts w:ascii="Times New Roman" w:eastAsia="Times" w:hAnsi="Times New Roman" w:cs="Times New Roman"/>
          <w:sz w:val="24"/>
          <w:szCs w:val="24"/>
        </w:rPr>
        <w:t>7.820,00</w:t>
      </w:r>
      <w:r w:rsidR="00082BBF" w:rsidRPr="00253BE4">
        <w:rPr>
          <w:rFonts w:ascii="Times New Roman" w:eastAsia="Times" w:hAnsi="Times New Roman" w:cs="Times New Roman"/>
          <w:sz w:val="24"/>
          <w:szCs w:val="24"/>
        </w:rPr>
        <w:t xml:space="preserve"> (</w:t>
      </w:r>
      <w:r w:rsidR="00253BE4">
        <w:rPr>
          <w:rFonts w:ascii="Times New Roman" w:eastAsia="Times" w:hAnsi="Times New Roman" w:cs="Times New Roman"/>
          <w:sz w:val="24"/>
          <w:szCs w:val="24"/>
        </w:rPr>
        <w:t>sete mil oitocentos e vinte reais</w:t>
      </w:r>
      <w:r w:rsidR="00082BBF" w:rsidRPr="00253BE4">
        <w:rPr>
          <w:rFonts w:ascii="Times New Roman" w:eastAsia="Times" w:hAnsi="Times New Roman" w:cs="Times New Roman"/>
          <w:sz w:val="24"/>
          <w:szCs w:val="24"/>
        </w:rPr>
        <w:t>)</w:t>
      </w:r>
      <w:r w:rsidR="00253BE4">
        <w:rPr>
          <w:rFonts w:ascii="Times New Roman" w:eastAsia="Times" w:hAnsi="Times New Roman" w:cs="Times New Roman"/>
          <w:sz w:val="24"/>
          <w:szCs w:val="24"/>
        </w:rPr>
        <w:t>.</w:t>
      </w:r>
    </w:p>
    <w:p w14:paraId="00000010" w14:textId="77777777" w:rsidR="0044102B" w:rsidRPr="001151AD" w:rsidRDefault="00BF0469" w:rsidP="001151AD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b/>
          <w:sz w:val="24"/>
          <w:szCs w:val="24"/>
        </w:rPr>
        <w:t>Art. 2º</w:t>
      </w:r>
      <w:r w:rsidRPr="001151AD">
        <w:rPr>
          <w:rFonts w:ascii="Times New Roman" w:eastAsia="Times New Roman" w:hAnsi="Times New Roman" w:cs="Times New Roman"/>
          <w:sz w:val="24"/>
          <w:szCs w:val="24"/>
        </w:rPr>
        <w:t xml:space="preserve"> Este Decreto de Inexigibilidade de Licitação entrará em vigor na data de sua publicação, revogadas as disposições em contrário.</w:t>
      </w:r>
    </w:p>
    <w:p w14:paraId="00000011" w14:textId="77777777" w:rsidR="0044102B" w:rsidRPr="001151AD" w:rsidRDefault="0044102B">
      <w:pPr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0D38551C" w:rsidR="0044102B" w:rsidRPr="001151AD" w:rsidRDefault="00BF0469">
      <w:pPr>
        <w:ind w:firstLine="14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sz w:val="24"/>
          <w:szCs w:val="24"/>
        </w:rPr>
        <w:t xml:space="preserve">GABINETE DO PREFEITO MUNICIPAL DE </w:t>
      </w:r>
      <w:r w:rsidR="00CE5A92">
        <w:rPr>
          <w:rFonts w:ascii="Times New Roman" w:eastAsia="Times New Roman" w:hAnsi="Times New Roman" w:cs="Times New Roman"/>
          <w:sz w:val="24"/>
          <w:szCs w:val="24"/>
        </w:rPr>
        <w:t>BARÃO DO MONTE ALTO-MG</w:t>
      </w:r>
    </w:p>
    <w:p w14:paraId="00000013" w14:textId="77777777" w:rsidR="0044102B" w:rsidRPr="001151AD" w:rsidRDefault="0044102B">
      <w:pPr>
        <w:ind w:firstLine="14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15" w14:textId="587F6D17" w:rsidR="0044102B" w:rsidRPr="00CE5A92" w:rsidRDefault="00BF0469">
      <w:pPr>
        <w:ind w:left="1392"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A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5A92" w:rsidRPr="00CE5A92">
        <w:rPr>
          <w:rFonts w:ascii="Times New Roman" w:eastAsia="Times New Roman" w:hAnsi="Times New Roman" w:cs="Times New Roman"/>
          <w:sz w:val="24"/>
          <w:szCs w:val="24"/>
        </w:rPr>
        <w:t xml:space="preserve">Barão do Monte Alto, </w:t>
      </w:r>
      <w:r w:rsidR="00253BE4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E5A92" w:rsidRPr="00CE5A9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53BE4">
        <w:rPr>
          <w:rFonts w:ascii="Times New Roman" w:eastAsia="Times New Roman" w:hAnsi="Times New Roman" w:cs="Times New Roman"/>
          <w:sz w:val="24"/>
          <w:szCs w:val="24"/>
        </w:rPr>
        <w:t>julho</w:t>
      </w:r>
      <w:bookmarkStart w:id="0" w:name="_GoBack"/>
      <w:bookmarkEnd w:id="0"/>
      <w:r w:rsidR="00CE5A92" w:rsidRPr="00CE5A92">
        <w:rPr>
          <w:rFonts w:ascii="Times New Roman" w:eastAsia="Times New Roman" w:hAnsi="Times New Roman" w:cs="Times New Roman"/>
          <w:sz w:val="24"/>
          <w:szCs w:val="24"/>
        </w:rPr>
        <w:t xml:space="preserve"> de 202</w:t>
      </w:r>
      <w:r w:rsidR="00CC5609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00000016" w14:textId="77777777" w:rsidR="0044102B" w:rsidRPr="00CE5A92" w:rsidRDefault="0044102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7" w14:textId="77777777" w:rsidR="0044102B" w:rsidRDefault="0044102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0C58F9" w14:textId="77777777" w:rsidR="00CC5609" w:rsidRPr="00CE5A92" w:rsidRDefault="00CC56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8" w14:textId="04907333" w:rsidR="0044102B" w:rsidRPr="00CE5A92" w:rsidRDefault="00CC56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12C">
        <w:rPr>
          <w:rFonts w:ascii="Times New Roman" w:hAnsi="Times New Roman" w:cs="Times New Roman"/>
          <w:b/>
          <w:sz w:val="24"/>
          <w:szCs w:val="24"/>
        </w:rPr>
        <w:t>SELMAR LUIS DO VALLE</w:t>
      </w:r>
    </w:p>
    <w:p w14:paraId="0000001A" w14:textId="48D69AB2" w:rsidR="0044102B" w:rsidRPr="00CC5609" w:rsidRDefault="00BF0469" w:rsidP="00CC560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1AD">
        <w:rPr>
          <w:rFonts w:ascii="Times New Roman" w:eastAsia="Times New Roman" w:hAnsi="Times New Roman" w:cs="Times New Roman"/>
          <w:b/>
          <w:sz w:val="24"/>
          <w:szCs w:val="24"/>
        </w:rPr>
        <w:t>Prefeito Municipal</w:t>
      </w:r>
    </w:p>
    <w:sectPr w:rsidR="0044102B" w:rsidRPr="00CC5609">
      <w:headerReference w:type="default" r:id="rId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5164F" w14:textId="77777777" w:rsidR="004F060D" w:rsidRDefault="004F060D" w:rsidP="0099646F">
      <w:pPr>
        <w:spacing w:after="0" w:line="240" w:lineRule="auto"/>
      </w:pPr>
      <w:r>
        <w:separator/>
      </w:r>
    </w:p>
  </w:endnote>
  <w:endnote w:type="continuationSeparator" w:id="0">
    <w:p w14:paraId="5FCB8C40" w14:textId="77777777" w:rsidR="004F060D" w:rsidRDefault="004F060D" w:rsidP="00996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B096F" w14:textId="77777777" w:rsidR="004F060D" w:rsidRDefault="004F060D" w:rsidP="0099646F">
      <w:pPr>
        <w:spacing w:after="0" w:line="240" w:lineRule="auto"/>
      </w:pPr>
      <w:r>
        <w:separator/>
      </w:r>
    </w:p>
  </w:footnote>
  <w:footnote w:type="continuationSeparator" w:id="0">
    <w:p w14:paraId="41884C9C" w14:textId="77777777" w:rsidR="004F060D" w:rsidRDefault="004F060D" w:rsidP="00996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A03FC" w14:textId="0EADAD1E" w:rsidR="0099646F" w:rsidRDefault="0099646F" w:rsidP="0099646F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4D212BCC" wp14:editId="35E4340D">
          <wp:simplePos x="0" y="0"/>
          <wp:positionH relativeFrom="column">
            <wp:posOffset>-689610</wp:posOffset>
          </wp:positionH>
          <wp:positionV relativeFrom="paragraph">
            <wp:posOffset>-194945</wp:posOffset>
          </wp:positionV>
          <wp:extent cx="812800" cy="11049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 xml:space="preserve">     PREFEITURA MUNICIPAL DE BARÃO DO MONTE ALTO</w:t>
    </w:r>
  </w:p>
  <w:p w14:paraId="0B9789FB" w14:textId="77777777" w:rsidR="0099646F" w:rsidRDefault="0099646F" w:rsidP="0099646F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ALTO-MG</w:t>
    </w:r>
  </w:p>
  <w:p w14:paraId="4F9514D6" w14:textId="77777777" w:rsidR="0099646F" w:rsidRDefault="0099646F" w:rsidP="0099646F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-   </w:t>
    </w:r>
    <w:r>
      <w:rPr>
        <w:color w:val="000000"/>
        <w:sz w:val="18"/>
        <w:szCs w:val="18"/>
      </w:rPr>
      <w:t>TEL. (32) 3727 1308</w:t>
    </w:r>
  </w:p>
  <w:p w14:paraId="7E3B77C9" w14:textId="77777777" w:rsidR="0099646F" w:rsidRDefault="0099646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02B"/>
    <w:rsid w:val="000442F5"/>
    <w:rsid w:val="00053B78"/>
    <w:rsid w:val="00082BBF"/>
    <w:rsid w:val="001151AD"/>
    <w:rsid w:val="001430E7"/>
    <w:rsid w:val="00177D1B"/>
    <w:rsid w:val="00192595"/>
    <w:rsid w:val="00220BCB"/>
    <w:rsid w:val="00253BE4"/>
    <w:rsid w:val="00381260"/>
    <w:rsid w:val="003A7F1E"/>
    <w:rsid w:val="00415B16"/>
    <w:rsid w:val="0044102B"/>
    <w:rsid w:val="004B371B"/>
    <w:rsid w:val="004F060D"/>
    <w:rsid w:val="00502070"/>
    <w:rsid w:val="00520E24"/>
    <w:rsid w:val="0099646F"/>
    <w:rsid w:val="00AC39B4"/>
    <w:rsid w:val="00B73CDB"/>
    <w:rsid w:val="00BF0469"/>
    <w:rsid w:val="00C652AB"/>
    <w:rsid w:val="00C97586"/>
    <w:rsid w:val="00CB5497"/>
    <w:rsid w:val="00CC5609"/>
    <w:rsid w:val="00CE5A92"/>
    <w:rsid w:val="00D20C58"/>
    <w:rsid w:val="00DB5E8E"/>
    <w:rsid w:val="00DE1195"/>
    <w:rsid w:val="00E16F50"/>
    <w:rsid w:val="00E74B53"/>
    <w:rsid w:val="00FC2105"/>
    <w:rsid w:val="00FD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CDD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47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1"/>
    <w:qFormat/>
    <w:rsid w:val="00C10747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DC74F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C74F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C74F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C74F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C74F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7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4FC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996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9646F"/>
  </w:style>
  <w:style w:type="paragraph" w:styleId="Rodap">
    <w:name w:val="footer"/>
    <w:basedOn w:val="Normal"/>
    <w:link w:val="RodapChar"/>
    <w:uiPriority w:val="99"/>
    <w:unhideWhenUsed/>
    <w:rsid w:val="00996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6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47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1"/>
    <w:qFormat/>
    <w:rsid w:val="00C10747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DC74F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C74F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C74F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C74F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C74F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7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4FC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996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9646F"/>
  </w:style>
  <w:style w:type="paragraph" w:styleId="Rodap">
    <w:name w:val="footer"/>
    <w:basedOn w:val="Normal"/>
    <w:link w:val="RodapChar"/>
    <w:uiPriority w:val="99"/>
    <w:unhideWhenUsed/>
    <w:rsid w:val="009964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6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14.133-2021?OpenDocum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5tfjMZCFemMKRQsay0L0P63hSQ==">AMUW2mV9A0ypY1S9I0AEMk+uLH8i2mR9t4Ky0z734U8g34E7t3IntLUJrvs6BB1SK6UbTvg5XGPUo4zP2RiS1RD8TY6h0Zq1wZeL16somXUd9fslKpzBJU8Ozh//OvHQCicOjiOKzIpM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Prefeitura BMA</cp:lastModifiedBy>
  <cp:revision>17</cp:revision>
  <cp:lastPrinted>2021-11-10T16:52:00Z</cp:lastPrinted>
  <dcterms:created xsi:type="dcterms:W3CDTF">2021-06-02T18:18:00Z</dcterms:created>
  <dcterms:modified xsi:type="dcterms:W3CDTF">2025-07-25T17:31:00Z</dcterms:modified>
</cp:coreProperties>
</file>